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833D" w14:textId="77777777" w:rsidR="00CD2ACB" w:rsidRPr="0002588F" w:rsidRDefault="00CD2ACB" w:rsidP="004B5AE7">
      <w:pPr>
        <w:jc w:val="center"/>
        <w:rPr>
          <w:rFonts w:ascii="Arial" w:hAnsi="Arial" w:cs="Arial"/>
          <w:color w:val="000000"/>
          <w:sz w:val="22"/>
          <w:szCs w:val="22"/>
        </w:rPr>
      </w:pPr>
      <w:r w:rsidRPr="0002588F">
        <w:rPr>
          <w:rFonts w:ascii="Arial" w:hAnsi="Arial" w:cs="Arial"/>
          <w:b/>
          <w:bCs/>
          <w:color w:val="000000"/>
          <w:sz w:val="22"/>
          <w:szCs w:val="22"/>
        </w:rPr>
        <w:t>Paid Time Off</w:t>
      </w:r>
    </w:p>
    <w:p w14:paraId="26A19766" w14:textId="77777777" w:rsidR="004B5AE7" w:rsidRDefault="004B5AE7" w:rsidP="0002588F">
      <w:pPr>
        <w:jc w:val="both"/>
        <w:rPr>
          <w:rFonts w:ascii="Arial" w:hAnsi="Arial" w:cs="Arial"/>
          <w:b/>
          <w:bCs/>
          <w:color w:val="000000"/>
          <w:sz w:val="22"/>
          <w:szCs w:val="22"/>
        </w:rPr>
      </w:pPr>
    </w:p>
    <w:p w14:paraId="2039EE89" w14:textId="77777777" w:rsidR="00CD2ACB" w:rsidRPr="0002588F" w:rsidRDefault="00CD2ACB" w:rsidP="0002588F">
      <w:pPr>
        <w:jc w:val="both"/>
        <w:rPr>
          <w:rFonts w:ascii="Arial" w:hAnsi="Arial" w:cs="Arial"/>
          <w:color w:val="000000"/>
          <w:sz w:val="22"/>
          <w:szCs w:val="22"/>
        </w:rPr>
      </w:pPr>
      <w:r w:rsidRPr="0002588F">
        <w:rPr>
          <w:rFonts w:ascii="Arial" w:hAnsi="Arial" w:cs="Arial"/>
          <w:b/>
          <w:bCs/>
          <w:color w:val="000000"/>
          <w:sz w:val="22"/>
          <w:szCs w:val="22"/>
        </w:rPr>
        <w:t>Definition:</w:t>
      </w:r>
      <w:r w:rsidRPr="0002588F">
        <w:rPr>
          <w:rFonts w:ascii="Arial" w:hAnsi="Arial" w:cs="Arial"/>
          <w:color w:val="000000"/>
          <w:sz w:val="22"/>
          <w:szCs w:val="22"/>
        </w:rPr>
        <w:t xml:space="preserve"> </w:t>
      </w:r>
    </w:p>
    <w:p w14:paraId="6980C65F" w14:textId="77777777" w:rsidR="00A46F56" w:rsidRDefault="00CD2ACB" w:rsidP="0002588F">
      <w:pPr>
        <w:jc w:val="both"/>
        <w:rPr>
          <w:snapToGrid w:val="0"/>
        </w:rPr>
      </w:pPr>
      <w:r w:rsidRPr="0002588F">
        <w:rPr>
          <w:rFonts w:ascii="Arial" w:hAnsi="Arial" w:cs="Arial"/>
          <w:color w:val="000000"/>
          <w:sz w:val="22"/>
          <w:szCs w:val="22"/>
        </w:rPr>
        <w:t xml:space="preserve">Paid time off (PTO) provides all full and part-time employees with paid time away from work that can be used for </w:t>
      </w:r>
      <w:r w:rsidRPr="0002588F">
        <w:rPr>
          <w:rFonts w:ascii="Arial" w:hAnsi="Arial" w:cs="Arial"/>
          <w:b/>
          <w:color w:val="000000"/>
          <w:sz w:val="22"/>
          <w:szCs w:val="22"/>
        </w:rPr>
        <w:t xml:space="preserve">vacation, personal time, personal </w:t>
      </w:r>
      <w:proofErr w:type="gramStart"/>
      <w:r w:rsidRPr="0002588F">
        <w:rPr>
          <w:rFonts w:ascii="Arial" w:hAnsi="Arial" w:cs="Arial"/>
          <w:b/>
          <w:color w:val="000000"/>
          <w:sz w:val="22"/>
          <w:szCs w:val="22"/>
        </w:rPr>
        <w:t>illness</w:t>
      </w:r>
      <w:proofErr w:type="gramEnd"/>
      <w:r w:rsidRPr="0002588F">
        <w:rPr>
          <w:rFonts w:ascii="Arial" w:hAnsi="Arial" w:cs="Arial"/>
          <w:b/>
          <w:color w:val="000000"/>
          <w:sz w:val="22"/>
          <w:szCs w:val="22"/>
        </w:rPr>
        <w:t xml:space="preserve"> or time off to care for dependents</w:t>
      </w:r>
      <w:r w:rsidRPr="0002588F">
        <w:rPr>
          <w:rFonts w:ascii="Arial" w:hAnsi="Arial" w:cs="Arial"/>
          <w:color w:val="000000"/>
          <w:sz w:val="22"/>
          <w:szCs w:val="22"/>
        </w:rPr>
        <w:t>. PTO must be scheduled in advance and have supervisory approval, except in the case of illness or emergency.</w:t>
      </w:r>
      <w:r w:rsidR="002B2018">
        <w:rPr>
          <w:rFonts w:ascii="Arial" w:hAnsi="Arial" w:cs="Arial"/>
          <w:color w:val="000000"/>
          <w:sz w:val="22"/>
          <w:szCs w:val="22"/>
        </w:rPr>
        <w:t xml:space="preserve"> </w:t>
      </w:r>
      <w:r w:rsidR="00A46F56" w:rsidRPr="00A46F56">
        <w:rPr>
          <w:rFonts w:ascii="Arial" w:hAnsi="Arial" w:cs="Arial"/>
          <w:snapToGrid w:val="0"/>
          <w:sz w:val="22"/>
          <w:szCs w:val="22"/>
        </w:rPr>
        <w:t xml:space="preserve">Approval for all </w:t>
      </w:r>
      <w:r w:rsidR="000750DD">
        <w:rPr>
          <w:rFonts w:ascii="Arial" w:hAnsi="Arial" w:cs="Arial"/>
          <w:snapToGrid w:val="0"/>
          <w:sz w:val="22"/>
          <w:szCs w:val="22"/>
        </w:rPr>
        <w:t>PTO</w:t>
      </w:r>
      <w:r w:rsidR="00A46F56" w:rsidRPr="00A46F56">
        <w:rPr>
          <w:rFonts w:ascii="Arial" w:hAnsi="Arial" w:cs="Arial"/>
          <w:snapToGrid w:val="0"/>
          <w:sz w:val="22"/>
          <w:szCs w:val="22"/>
        </w:rPr>
        <w:t xml:space="preserve"> requests is at the discretion of the Supervisor, based on the business needs of the department. To satisfy your preferences, as well as to meet the staffing needs of our </w:t>
      </w:r>
      <w:r w:rsidR="000F40DA">
        <w:rPr>
          <w:rFonts w:ascii="Arial" w:hAnsi="Arial" w:cs="Arial"/>
          <w:snapToGrid w:val="0"/>
          <w:sz w:val="22"/>
          <w:szCs w:val="22"/>
        </w:rPr>
        <w:t>organization</w:t>
      </w:r>
      <w:r w:rsidR="00A46F56" w:rsidRPr="00A46F56">
        <w:rPr>
          <w:rFonts w:ascii="Arial" w:hAnsi="Arial" w:cs="Arial"/>
          <w:snapToGrid w:val="0"/>
          <w:sz w:val="22"/>
          <w:szCs w:val="22"/>
        </w:rPr>
        <w:t xml:space="preserve">, </w:t>
      </w:r>
      <w:r w:rsidR="000750DD">
        <w:rPr>
          <w:rFonts w:ascii="Arial" w:hAnsi="Arial" w:cs="Arial"/>
          <w:snapToGrid w:val="0"/>
          <w:sz w:val="22"/>
          <w:szCs w:val="22"/>
        </w:rPr>
        <w:t>PTO</w:t>
      </w:r>
      <w:r w:rsidR="00A46F56" w:rsidRPr="00A46F56">
        <w:rPr>
          <w:rFonts w:ascii="Arial" w:hAnsi="Arial" w:cs="Arial"/>
          <w:snapToGrid w:val="0"/>
          <w:sz w:val="22"/>
          <w:szCs w:val="22"/>
        </w:rPr>
        <w:t xml:space="preserve"> requests should be made well in advance.  Requests will be grant</w:t>
      </w:r>
      <w:r w:rsidR="004A12BC">
        <w:rPr>
          <w:rFonts w:ascii="Arial" w:hAnsi="Arial" w:cs="Arial"/>
          <w:snapToGrid w:val="0"/>
          <w:sz w:val="22"/>
          <w:szCs w:val="22"/>
        </w:rPr>
        <w:t>ed on a first come, first serve</w:t>
      </w:r>
      <w:r w:rsidR="00A46F56" w:rsidRPr="00A46F56">
        <w:rPr>
          <w:rFonts w:ascii="Arial" w:hAnsi="Arial" w:cs="Arial"/>
          <w:snapToGrid w:val="0"/>
          <w:sz w:val="22"/>
          <w:szCs w:val="22"/>
        </w:rPr>
        <w:t xml:space="preserve"> basis, subject to factors such as staffing requirements, </w:t>
      </w:r>
      <w:proofErr w:type="gramStart"/>
      <w:r w:rsidR="00A46F56" w:rsidRPr="00A46F56">
        <w:rPr>
          <w:rFonts w:ascii="Arial" w:hAnsi="Arial" w:cs="Arial"/>
          <w:snapToGrid w:val="0"/>
          <w:sz w:val="22"/>
          <w:szCs w:val="22"/>
        </w:rPr>
        <w:t>work flow</w:t>
      </w:r>
      <w:proofErr w:type="gramEnd"/>
      <w:r w:rsidR="00A46F56" w:rsidRPr="00A46F56">
        <w:rPr>
          <w:rFonts w:ascii="Arial" w:hAnsi="Arial" w:cs="Arial"/>
          <w:snapToGrid w:val="0"/>
          <w:sz w:val="22"/>
          <w:szCs w:val="22"/>
        </w:rPr>
        <w:t xml:space="preserve"> and customer needs.</w:t>
      </w:r>
    </w:p>
    <w:p w14:paraId="0C472B18" w14:textId="77777777" w:rsidR="00A46F56" w:rsidRDefault="00A46F56" w:rsidP="0002588F">
      <w:pPr>
        <w:jc w:val="both"/>
        <w:rPr>
          <w:snapToGrid w:val="0"/>
        </w:rPr>
      </w:pPr>
    </w:p>
    <w:p w14:paraId="214CDF82" w14:textId="77777777" w:rsidR="004B5AE7" w:rsidRDefault="00CD2ACB" w:rsidP="0002588F">
      <w:pPr>
        <w:jc w:val="both"/>
        <w:rPr>
          <w:rFonts w:ascii="Arial" w:hAnsi="Arial" w:cs="Arial"/>
          <w:snapToGrid w:val="0"/>
          <w:sz w:val="22"/>
          <w:szCs w:val="22"/>
        </w:rPr>
      </w:pPr>
      <w:r w:rsidRPr="0002588F">
        <w:rPr>
          <w:rFonts w:ascii="Arial" w:hAnsi="Arial" w:cs="Arial"/>
          <w:b/>
          <w:color w:val="000000"/>
          <w:sz w:val="22"/>
          <w:szCs w:val="22"/>
          <w:u w:val="single"/>
        </w:rPr>
        <w:t xml:space="preserve">The PTO policy takes the place of sick, absence, personal </w:t>
      </w:r>
      <w:proofErr w:type="gramStart"/>
      <w:r w:rsidRPr="0002588F">
        <w:rPr>
          <w:rFonts w:ascii="Arial" w:hAnsi="Arial" w:cs="Arial"/>
          <w:b/>
          <w:color w:val="000000"/>
          <w:sz w:val="22"/>
          <w:szCs w:val="22"/>
          <w:u w:val="single"/>
        </w:rPr>
        <w:t>time</w:t>
      </w:r>
      <w:proofErr w:type="gramEnd"/>
      <w:r w:rsidRPr="0002588F">
        <w:rPr>
          <w:rFonts w:ascii="Arial" w:hAnsi="Arial" w:cs="Arial"/>
          <w:b/>
          <w:color w:val="000000"/>
          <w:sz w:val="22"/>
          <w:szCs w:val="22"/>
          <w:u w:val="single"/>
        </w:rPr>
        <w:t xml:space="preserve"> and vacation</w:t>
      </w:r>
      <w:r w:rsidRPr="0002588F">
        <w:rPr>
          <w:rFonts w:ascii="Arial" w:hAnsi="Arial" w:cs="Arial"/>
          <w:color w:val="000000"/>
          <w:sz w:val="22"/>
          <w:szCs w:val="22"/>
        </w:rPr>
        <w:t xml:space="preserve">. All time away from work </w:t>
      </w:r>
      <w:r w:rsidR="004A12BC">
        <w:rPr>
          <w:rFonts w:ascii="Arial" w:hAnsi="Arial" w:cs="Arial"/>
          <w:color w:val="000000"/>
          <w:sz w:val="22"/>
          <w:szCs w:val="22"/>
        </w:rPr>
        <w:t>will</w:t>
      </w:r>
      <w:r w:rsidRPr="0002588F">
        <w:rPr>
          <w:rFonts w:ascii="Arial" w:hAnsi="Arial" w:cs="Arial"/>
          <w:color w:val="000000"/>
          <w:sz w:val="22"/>
          <w:szCs w:val="22"/>
        </w:rPr>
        <w:t xml:space="preserve"> be deducted from the employee’s PTO bank in hourly increments </w:t>
      </w:r>
      <w:proofErr w:type="gramStart"/>
      <w:r w:rsidRPr="0002588F">
        <w:rPr>
          <w:rFonts w:ascii="Arial" w:hAnsi="Arial" w:cs="Arial"/>
          <w:color w:val="000000"/>
          <w:sz w:val="22"/>
          <w:szCs w:val="22"/>
        </w:rPr>
        <w:t>with the exception of</w:t>
      </w:r>
      <w:proofErr w:type="gramEnd"/>
      <w:r w:rsidRPr="0002588F">
        <w:rPr>
          <w:rFonts w:ascii="Arial" w:hAnsi="Arial" w:cs="Arial"/>
          <w:color w:val="000000"/>
          <w:sz w:val="22"/>
          <w:szCs w:val="22"/>
        </w:rPr>
        <w:t xml:space="preserve"> fixed </w:t>
      </w:r>
      <w:r w:rsidR="000F40DA">
        <w:rPr>
          <w:rFonts w:ascii="Arial" w:hAnsi="Arial" w:cs="Arial"/>
          <w:color w:val="000000"/>
          <w:sz w:val="22"/>
          <w:szCs w:val="22"/>
        </w:rPr>
        <w:t>organization</w:t>
      </w:r>
      <w:r w:rsidRPr="0002588F">
        <w:rPr>
          <w:rFonts w:ascii="Arial" w:hAnsi="Arial" w:cs="Arial"/>
          <w:color w:val="000000"/>
          <w:sz w:val="22"/>
          <w:szCs w:val="22"/>
        </w:rPr>
        <w:t xml:space="preserve"> holidays and time off in accordance with </w:t>
      </w:r>
      <w:r w:rsidR="000F40DA">
        <w:rPr>
          <w:rFonts w:ascii="Arial" w:hAnsi="Arial" w:cs="Arial"/>
          <w:color w:val="000000"/>
          <w:sz w:val="22"/>
          <w:szCs w:val="22"/>
        </w:rPr>
        <w:t>organization</w:t>
      </w:r>
      <w:r w:rsidRPr="0002588F">
        <w:rPr>
          <w:rFonts w:ascii="Arial" w:hAnsi="Arial" w:cs="Arial"/>
          <w:color w:val="000000"/>
          <w:sz w:val="22"/>
          <w:szCs w:val="22"/>
        </w:rPr>
        <w:t xml:space="preserve"> poli</w:t>
      </w:r>
      <w:r w:rsidR="0002588F" w:rsidRPr="0002588F">
        <w:rPr>
          <w:rFonts w:ascii="Arial" w:hAnsi="Arial" w:cs="Arial"/>
          <w:color w:val="000000"/>
          <w:sz w:val="22"/>
          <w:szCs w:val="22"/>
        </w:rPr>
        <w:t>cy for jury duty, or military duty.</w:t>
      </w:r>
      <w:r w:rsidR="00A46F56">
        <w:rPr>
          <w:rFonts w:ascii="Arial" w:hAnsi="Arial" w:cs="Arial"/>
          <w:color w:val="000000"/>
          <w:sz w:val="22"/>
          <w:szCs w:val="22"/>
        </w:rPr>
        <w:t xml:space="preserve"> </w:t>
      </w:r>
      <w:r w:rsidR="000750DD" w:rsidRPr="000750DD">
        <w:rPr>
          <w:rFonts w:ascii="Arial" w:hAnsi="Arial" w:cs="Arial"/>
          <w:snapToGrid w:val="0"/>
          <w:sz w:val="22"/>
          <w:szCs w:val="22"/>
        </w:rPr>
        <w:t>Accrued PTO can be carried over to the following calendar year up to a maximum of 5 days</w:t>
      </w:r>
      <w:r w:rsidR="004A12BC">
        <w:rPr>
          <w:rFonts w:ascii="Arial" w:hAnsi="Arial" w:cs="Arial"/>
          <w:snapToGrid w:val="0"/>
          <w:sz w:val="22"/>
          <w:szCs w:val="22"/>
        </w:rPr>
        <w:t xml:space="preserve"> but must be used within that carrier over year. </w:t>
      </w:r>
      <w:r w:rsidR="00BB6308">
        <w:rPr>
          <w:rFonts w:ascii="Arial" w:hAnsi="Arial" w:cs="Arial"/>
          <w:snapToGrid w:val="0"/>
          <w:color w:val="0000FF"/>
          <w:sz w:val="20"/>
          <w:szCs w:val="20"/>
        </w:rPr>
        <w:t xml:space="preserve"> </w:t>
      </w:r>
      <w:r w:rsidR="00BB6308" w:rsidRPr="00BB6308">
        <w:rPr>
          <w:rFonts w:ascii="Arial" w:hAnsi="Arial" w:cs="Arial"/>
          <w:snapToGrid w:val="0"/>
          <w:sz w:val="22"/>
          <w:szCs w:val="22"/>
        </w:rPr>
        <w:t xml:space="preserve">Employees who fail to plan appropriately for the usage of their PTO days throughout the calendar year may place themselves in a position where their full utilization of PTO days may not be possible at the end of the calendar year.  There will be no exceptions to the carry </w:t>
      </w:r>
      <w:proofErr w:type="gramStart"/>
      <w:r w:rsidR="00BB6308" w:rsidRPr="00BB6308">
        <w:rPr>
          <w:rFonts w:ascii="Arial" w:hAnsi="Arial" w:cs="Arial"/>
          <w:snapToGrid w:val="0"/>
          <w:sz w:val="22"/>
          <w:szCs w:val="22"/>
        </w:rPr>
        <w:t>over rule</w:t>
      </w:r>
      <w:proofErr w:type="gramEnd"/>
      <w:r w:rsidR="00BB6308" w:rsidRPr="00BB6308">
        <w:rPr>
          <w:rFonts w:ascii="Arial" w:hAnsi="Arial" w:cs="Arial"/>
          <w:snapToGrid w:val="0"/>
          <w:sz w:val="22"/>
          <w:szCs w:val="22"/>
        </w:rPr>
        <w:t>.</w:t>
      </w:r>
    </w:p>
    <w:p w14:paraId="1D274303" w14:textId="77777777" w:rsidR="004A12BC" w:rsidRDefault="004A12BC" w:rsidP="0002588F">
      <w:pPr>
        <w:jc w:val="both"/>
        <w:rPr>
          <w:rFonts w:ascii="Arial" w:hAnsi="Arial" w:cs="Arial"/>
          <w:snapToGrid w:val="0"/>
          <w:sz w:val="22"/>
          <w:szCs w:val="22"/>
        </w:rPr>
      </w:pPr>
    </w:p>
    <w:p w14:paraId="06429A31" w14:textId="77777777" w:rsidR="004A12BC" w:rsidRPr="002B2018" w:rsidRDefault="004A12BC" w:rsidP="004A12BC">
      <w:pPr>
        <w:jc w:val="both"/>
        <w:rPr>
          <w:rFonts w:ascii="Arial" w:hAnsi="Arial" w:cs="Arial"/>
          <w:b/>
          <w:color w:val="000000"/>
          <w:sz w:val="22"/>
          <w:szCs w:val="22"/>
        </w:rPr>
      </w:pPr>
      <w:r w:rsidRPr="002B2018">
        <w:rPr>
          <w:rFonts w:ascii="Arial" w:hAnsi="Arial" w:cs="Arial"/>
          <w:b/>
          <w:color w:val="000000"/>
          <w:sz w:val="22"/>
          <w:szCs w:val="22"/>
        </w:rPr>
        <w:t xml:space="preserve">No more than two consecutive weeks are to be scheduled for PTO. This will not be approved and there </w:t>
      </w:r>
      <w:r>
        <w:rPr>
          <w:rFonts w:ascii="Arial" w:hAnsi="Arial" w:cs="Arial"/>
          <w:b/>
          <w:color w:val="000000"/>
          <w:sz w:val="22"/>
          <w:szCs w:val="22"/>
        </w:rPr>
        <w:t xml:space="preserve">will </w:t>
      </w:r>
      <w:r w:rsidRPr="002B2018">
        <w:rPr>
          <w:rFonts w:ascii="Arial" w:hAnsi="Arial" w:cs="Arial"/>
          <w:b/>
          <w:color w:val="000000"/>
          <w:sz w:val="22"/>
          <w:szCs w:val="22"/>
        </w:rPr>
        <w:t xml:space="preserve">be no exceptions. If an employee is absent for more than three full days due to </w:t>
      </w:r>
      <w:proofErr w:type="gramStart"/>
      <w:r w:rsidRPr="002B2018">
        <w:rPr>
          <w:rFonts w:ascii="Arial" w:hAnsi="Arial" w:cs="Arial"/>
          <w:b/>
          <w:color w:val="000000"/>
          <w:sz w:val="22"/>
          <w:szCs w:val="22"/>
        </w:rPr>
        <w:t>illness</w:t>
      </w:r>
      <w:proofErr w:type="gramEnd"/>
      <w:r w:rsidRPr="002B2018">
        <w:rPr>
          <w:rFonts w:ascii="Arial" w:hAnsi="Arial" w:cs="Arial"/>
          <w:b/>
          <w:color w:val="000000"/>
          <w:sz w:val="22"/>
          <w:szCs w:val="22"/>
        </w:rPr>
        <w:t xml:space="preserve"> they should consider taking a Family Medical Leave. Please see the Family Medical Leave Section </w:t>
      </w:r>
      <w:r>
        <w:rPr>
          <w:rFonts w:ascii="Arial" w:hAnsi="Arial" w:cs="Arial"/>
          <w:b/>
          <w:color w:val="000000"/>
          <w:sz w:val="22"/>
          <w:szCs w:val="22"/>
        </w:rPr>
        <w:t>to see what circumstances apply.</w:t>
      </w:r>
    </w:p>
    <w:p w14:paraId="442203F2" w14:textId="77777777" w:rsidR="004A12BC" w:rsidRDefault="004A12BC" w:rsidP="0002588F">
      <w:pPr>
        <w:jc w:val="both"/>
        <w:rPr>
          <w:snapToGrid w:val="0"/>
        </w:rPr>
      </w:pPr>
    </w:p>
    <w:p w14:paraId="67FE32F4" w14:textId="77777777" w:rsidR="000750DD" w:rsidRDefault="000750DD" w:rsidP="0002588F">
      <w:pPr>
        <w:jc w:val="both"/>
        <w:rPr>
          <w:rFonts w:ascii="Arial" w:hAnsi="Arial" w:cs="Arial"/>
          <w:b/>
          <w:bCs/>
          <w:color w:val="000000"/>
          <w:sz w:val="22"/>
          <w:szCs w:val="22"/>
        </w:rPr>
      </w:pPr>
    </w:p>
    <w:p w14:paraId="1DF5A4E4" w14:textId="77777777" w:rsidR="00CD2ACB" w:rsidRPr="0002588F" w:rsidRDefault="00CD2ACB" w:rsidP="0002588F">
      <w:pPr>
        <w:jc w:val="both"/>
        <w:rPr>
          <w:rFonts w:ascii="Arial" w:hAnsi="Arial" w:cs="Arial"/>
          <w:color w:val="000000"/>
          <w:sz w:val="22"/>
          <w:szCs w:val="22"/>
        </w:rPr>
      </w:pPr>
      <w:r w:rsidRPr="0002588F">
        <w:rPr>
          <w:rFonts w:ascii="Arial" w:hAnsi="Arial" w:cs="Arial"/>
          <w:b/>
          <w:bCs/>
          <w:color w:val="000000"/>
          <w:sz w:val="22"/>
          <w:szCs w:val="22"/>
        </w:rPr>
        <w:t xml:space="preserve">Eligibility: </w:t>
      </w:r>
    </w:p>
    <w:p w14:paraId="73C38808" w14:textId="77777777" w:rsidR="00CD2ACB" w:rsidRPr="0002588F" w:rsidRDefault="00CD2ACB" w:rsidP="0002588F">
      <w:pPr>
        <w:jc w:val="both"/>
        <w:rPr>
          <w:rFonts w:ascii="Arial" w:hAnsi="Arial" w:cs="Arial"/>
          <w:color w:val="000000"/>
          <w:sz w:val="22"/>
          <w:szCs w:val="22"/>
        </w:rPr>
      </w:pPr>
      <w:r w:rsidRPr="0002588F">
        <w:rPr>
          <w:rFonts w:ascii="Arial" w:hAnsi="Arial" w:cs="Arial"/>
          <w:color w:val="000000"/>
          <w:sz w:val="22"/>
          <w:szCs w:val="22"/>
        </w:rPr>
        <w:t xml:space="preserve">All full and part-time employees are eligible to earn PTO. Part-time employees earn it at a rate equal to 50 percent of </w:t>
      </w:r>
      <w:r w:rsidR="004B5AE7">
        <w:rPr>
          <w:rFonts w:ascii="Arial" w:hAnsi="Arial" w:cs="Arial"/>
          <w:color w:val="000000"/>
          <w:sz w:val="22"/>
          <w:szCs w:val="22"/>
        </w:rPr>
        <w:t xml:space="preserve">a </w:t>
      </w:r>
      <w:r w:rsidRPr="0002588F">
        <w:rPr>
          <w:rFonts w:ascii="Arial" w:hAnsi="Arial" w:cs="Arial"/>
          <w:color w:val="000000"/>
          <w:sz w:val="22"/>
          <w:szCs w:val="22"/>
        </w:rPr>
        <w:t xml:space="preserve">full-time </w:t>
      </w:r>
      <w:r w:rsidR="004B5AE7" w:rsidRPr="0002588F">
        <w:rPr>
          <w:rFonts w:ascii="Arial" w:hAnsi="Arial" w:cs="Arial"/>
          <w:color w:val="000000"/>
          <w:sz w:val="22"/>
          <w:szCs w:val="22"/>
        </w:rPr>
        <w:t>employee’s</w:t>
      </w:r>
      <w:r w:rsidRPr="0002588F">
        <w:rPr>
          <w:rFonts w:ascii="Arial" w:hAnsi="Arial" w:cs="Arial"/>
          <w:color w:val="000000"/>
          <w:sz w:val="22"/>
          <w:szCs w:val="22"/>
        </w:rPr>
        <w:t xml:space="preserve"> </w:t>
      </w:r>
      <w:r w:rsidR="004B5AE7">
        <w:rPr>
          <w:rFonts w:ascii="Arial" w:hAnsi="Arial" w:cs="Arial"/>
          <w:color w:val="000000"/>
          <w:sz w:val="22"/>
          <w:szCs w:val="22"/>
        </w:rPr>
        <w:t>rate.</w:t>
      </w:r>
    </w:p>
    <w:p w14:paraId="2F468681" w14:textId="77777777" w:rsidR="004B5AE7" w:rsidRDefault="004B5AE7" w:rsidP="0002588F">
      <w:pPr>
        <w:jc w:val="both"/>
        <w:rPr>
          <w:rFonts w:ascii="Arial" w:hAnsi="Arial" w:cs="Arial"/>
          <w:color w:val="000000"/>
          <w:sz w:val="22"/>
          <w:szCs w:val="22"/>
        </w:rPr>
      </w:pPr>
    </w:p>
    <w:p w14:paraId="3FA2D669" w14:textId="77777777" w:rsidR="004B5AE7" w:rsidRDefault="00CD2ACB" w:rsidP="0002588F">
      <w:pPr>
        <w:jc w:val="both"/>
        <w:rPr>
          <w:rFonts w:ascii="Arial" w:hAnsi="Arial" w:cs="Arial"/>
          <w:color w:val="000000"/>
          <w:sz w:val="22"/>
          <w:szCs w:val="22"/>
        </w:rPr>
      </w:pPr>
      <w:r w:rsidRPr="0002588F">
        <w:rPr>
          <w:rFonts w:ascii="Arial" w:hAnsi="Arial" w:cs="Arial"/>
          <w:color w:val="000000"/>
          <w:sz w:val="22"/>
          <w:szCs w:val="22"/>
        </w:rPr>
        <w:t xml:space="preserve">PTO is earned </w:t>
      </w:r>
      <w:proofErr w:type="gramStart"/>
      <w:r w:rsidRPr="0002588F">
        <w:rPr>
          <w:rFonts w:ascii="Arial" w:hAnsi="Arial" w:cs="Arial"/>
          <w:color w:val="000000"/>
          <w:sz w:val="22"/>
          <w:szCs w:val="22"/>
        </w:rPr>
        <w:t>on a monthly basis</w:t>
      </w:r>
      <w:proofErr w:type="gramEnd"/>
      <w:r w:rsidRPr="0002588F">
        <w:rPr>
          <w:rFonts w:ascii="Arial" w:hAnsi="Arial" w:cs="Arial"/>
          <w:color w:val="000000"/>
          <w:sz w:val="22"/>
          <w:szCs w:val="22"/>
        </w:rPr>
        <w:t xml:space="preserve"> and credited to an employee’s PTO bank on the first day of the month following the month that PTO was earned. PTO is not earned for months when unpaid leave is taken or </w:t>
      </w:r>
      <w:proofErr w:type="gramStart"/>
      <w:r w:rsidRPr="0002588F">
        <w:rPr>
          <w:rFonts w:ascii="Arial" w:hAnsi="Arial" w:cs="Arial"/>
          <w:color w:val="000000"/>
          <w:sz w:val="22"/>
          <w:szCs w:val="22"/>
        </w:rPr>
        <w:t>short or long term</w:t>
      </w:r>
      <w:proofErr w:type="gramEnd"/>
      <w:r w:rsidRPr="0002588F">
        <w:rPr>
          <w:rFonts w:ascii="Arial" w:hAnsi="Arial" w:cs="Arial"/>
          <w:color w:val="000000"/>
          <w:sz w:val="22"/>
          <w:szCs w:val="22"/>
        </w:rPr>
        <w:t xml:space="preserve"> disability benefits are paid.</w:t>
      </w:r>
    </w:p>
    <w:p w14:paraId="650841ED" w14:textId="77777777" w:rsidR="004B5AE7" w:rsidRDefault="004B5AE7" w:rsidP="0002588F">
      <w:pPr>
        <w:jc w:val="both"/>
        <w:rPr>
          <w:rFonts w:ascii="Arial" w:hAnsi="Arial" w:cs="Arial"/>
          <w:color w:val="000000"/>
          <w:sz w:val="22"/>
          <w:szCs w:val="22"/>
        </w:rPr>
      </w:pPr>
    </w:p>
    <w:p w14:paraId="08D5FB64" w14:textId="77777777" w:rsidR="004B5AE7" w:rsidRDefault="00CD2ACB" w:rsidP="0002588F">
      <w:pPr>
        <w:jc w:val="both"/>
        <w:rPr>
          <w:rFonts w:ascii="Arial" w:hAnsi="Arial" w:cs="Arial"/>
          <w:color w:val="000000"/>
          <w:sz w:val="22"/>
          <w:szCs w:val="22"/>
        </w:rPr>
      </w:pPr>
      <w:r w:rsidRPr="0002588F">
        <w:rPr>
          <w:rFonts w:ascii="Arial" w:hAnsi="Arial" w:cs="Arial"/>
          <w:color w:val="000000"/>
          <w:sz w:val="22"/>
          <w:szCs w:val="22"/>
        </w:rPr>
        <w:t>PTO is not earned by temporary or contract employees.</w:t>
      </w:r>
    </w:p>
    <w:p w14:paraId="1419DA16" w14:textId="77777777" w:rsidR="004B5AE7" w:rsidRDefault="004B5AE7" w:rsidP="0002588F">
      <w:pPr>
        <w:jc w:val="both"/>
        <w:rPr>
          <w:rFonts w:ascii="Arial" w:hAnsi="Arial" w:cs="Arial"/>
          <w:color w:val="000000"/>
          <w:sz w:val="22"/>
          <w:szCs w:val="22"/>
        </w:rPr>
      </w:pPr>
    </w:p>
    <w:p w14:paraId="3ED03EA8" w14:textId="77777777" w:rsidR="00CD2ACB" w:rsidRPr="0002588F" w:rsidRDefault="00CD2ACB" w:rsidP="0002588F">
      <w:pPr>
        <w:jc w:val="both"/>
        <w:rPr>
          <w:rFonts w:ascii="Arial" w:hAnsi="Arial" w:cs="Arial"/>
          <w:color w:val="000000"/>
          <w:sz w:val="22"/>
          <w:szCs w:val="22"/>
        </w:rPr>
      </w:pPr>
      <w:r w:rsidRPr="0002588F">
        <w:rPr>
          <w:rFonts w:ascii="Arial" w:hAnsi="Arial" w:cs="Arial"/>
          <w:color w:val="000000"/>
          <w:sz w:val="22"/>
          <w:szCs w:val="22"/>
        </w:rPr>
        <w:t>PTO is earned on the following schedule: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39"/>
        <w:gridCol w:w="4285"/>
      </w:tblGrid>
      <w:tr w:rsidR="00CD2ACB" w:rsidRPr="0002588F" w14:paraId="614316A1" w14:textId="77777777">
        <w:trPr>
          <w:tblCellSpacing w:w="15" w:type="dxa"/>
        </w:trPr>
        <w:tc>
          <w:tcPr>
            <w:tcW w:w="4335" w:type="dxa"/>
            <w:tcBorders>
              <w:top w:val="outset" w:sz="6" w:space="0" w:color="auto"/>
              <w:left w:val="outset" w:sz="6" w:space="0" w:color="auto"/>
              <w:bottom w:val="outset" w:sz="6" w:space="0" w:color="auto"/>
              <w:right w:val="outset" w:sz="6" w:space="0" w:color="auto"/>
            </w:tcBorders>
            <w:shd w:val="clear" w:color="auto" w:fill="auto"/>
          </w:tcPr>
          <w:p w14:paraId="56008381" w14:textId="77777777" w:rsidR="00CD2ACB" w:rsidRPr="0002588F" w:rsidRDefault="00CD2ACB" w:rsidP="0002588F">
            <w:pPr>
              <w:jc w:val="both"/>
              <w:rPr>
                <w:rFonts w:ascii="Arial" w:hAnsi="Arial" w:cs="Arial"/>
                <w:color w:val="000000"/>
                <w:sz w:val="22"/>
                <w:szCs w:val="22"/>
              </w:rPr>
            </w:pPr>
            <w:r w:rsidRPr="0002588F">
              <w:rPr>
                <w:rFonts w:ascii="Arial" w:hAnsi="Arial" w:cs="Arial"/>
                <w:b/>
                <w:bCs/>
                <w:color w:val="000000"/>
                <w:sz w:val="22"/>
                <w:szCs w:val="22"/>
              </w:rPr>
              <w:t>Years of Service</w:t>
            </w:r>
          </w:p>
        </w:tc>
        <w:tc>
          <w:tcPr>
            <w:tcW w:w="4275" w:type="dxa"/>
            <w:tcBorders>
              <w:top w:val="outset" w:sz="6" w:space="0" w:color="auto"/>
              <w:left w:val="outset" w:sz="6" w:space="0" w:color="auto"/>
              <w:bottom w:val="outset" w:sz="6" w:space="0" w:color="auto"/>
              <w:right w:val="outset" w:sz="6" w:space="0" w:color="auto"/>
            </w:tcBorders>
            <w:shd w:val="clear" w:color="auto" w:fill="auto"/>
          </w:tcPr>
          <w:p w14:paraId="6CC1C8D9" w14:textId="77777777" w:rsidR="00CD2ACB" w:rsidRPr="0002588F" w:rsidRDefault="00CD2ACB" w:rsidP="0002588F">
            <w:pPr>
              <w:jc w:val="both"/>
              <w:rPr>
                <w:rFonts w:ascii="Arial" w:hAnsi="Arial" w:cs="Arial"/>
                <w:color w:val="000000"/>
                <w:sz w:val="22"/>
                <w:szCs w:val="22"/>
              </w:rPr>
            </w:pPr>
          </w:p>
        </w:tc>
      </w:tr>
      <w:tr w:rsidR="00CD2ACB" w:rsidRPr="0002588F" w14:paraId="67F57826" w14:textId="77777777">
        <w:trPr>
          <w:tblCellSpacing w:w="15" w:type="dxa"/>
        </w:trPr>
        <w:tc>
          <w:tcPr>
            <w:tcW w:w="4335" w:type="dxa"/>
            <w:tcBorders>
              <w:top w:val="outset" w:sz="6" w:space="0" w:color="auto"/>
              <w:left w:val="outset" w:sz="6" w:space="0" w:color="auto"/>
              <w:bottom w:val="outset" w:sz="6" w:space="0" w:color="auto"/>
              <w:right w:val="outset" w:sz="6" w:space="0" w:color="auto"/>
            </w:tcBorders>
            <w:shd w:val="clear" w:color="auto" w:fill="auto"/>
          </w:tcPr>
          <w:p w14:paraId="65C80A9C" w14:textId="77777777" w:rsidR="00CD2ACB" w:rsidRPr="0002588F" w:rsidRDefault="00CD2ACB" w:rsidP="0002588F">
            <w:pPr>
              <w:jc w:val="both"/>
              <w:rPr>
                <w:rFonts w:ascii="Arial" w:hAnsi="Arial" w:cs="Arial"/>
                <w:color w:val="000000"/>
                <w:sz w:val="22"/>
                <w:szCs w:val="22"/>
              </w:rPr>
            </w:pPr>
            <w:r w:rsidRPr="0002588F">
              <w:rPr>
                <w:rFonts w:ascii="Arial" w:hAnsi="Arial" w:cs="Arial"/>
                <w:color w:val="000000"/>
                <w:sz w:val="22"/>
                <w:szCs w:val="22"/>
              </w:rPr>
              <w:t xml:space="preserve">0 to </w:t>
            </w:r>
            <w:r w:rsidR="0002588F">
              <w:rPr>
                <w:rFonts w:ascii="Arial" w:hAnsi="Arial" w:cs="Arial"/>
                <w:color w:val="000000"/>
                <w:sz w:val="22"/>
                <w:szCs w:val="22"/>
              </w:rPr>
              <w:t>2</w:t>
            </w:r>
          </w:p>
        </w:tc>
        <w:tc>
          <w:tcPr>
            <w:tcW w:w="4275" w:type="dxa"/>
            <w:tcBorders>
              <w:top w:val="outset" w:sz="6" w:space="0" w:color="auto"/>
              <w:left w:val="outset" w:sz="6" w:space="0" w:color="auto"/>
              <w:bottom w:val="outset" w:sz="6" w:space="0" w:color="auto"/>
              <w:right w:val="outset" w:sz="6" w:space="0" w:color="auto"/>
            </w:tcBorders>
            <w:shd w:val="clear" w:color="auto" w:fill="auto"/>
          </w:tcPr>
          <w:p w14:paraId="464BE0A2" w14:textId="77777777" w:rsidR="00CD2ACB" w:rsidRPr="0002588F" w:rsidRDefault="00CD2ACB" w:rsidP="0002588F">
            <w:pPr>
              <w:jc w:val="both"/>
              <w:rPr>
                <w:rFonts w:ascii="Arial" w:hAnsi="Arial" w:cs="Arial"/>
                <w:color w:val="000000"/>
                <w:sz w:val="22"/>
                <w:szCs w:val="22"/>
              </w:rPr>
            </w:pPr>
            <w:r w:rsidRPr="0002588F">
              <w:rPr>
                <w:rFonts w:ascii="Arial" w:hAnsi="Arial" w:cs="Arial"/>
                <w:color w:val="000000"/>
                <w:sz w:val="22"/>
                <w:szCs w:val="22"/>
              </w:rPr>
              <w:t>18 days/year or 12 hours/month</w:t>
            </w:r>
          </w:p>
        </w:tc>
      </w:tr>
      <w:tr w:rsidR="00CD2ACB" w:rsidRPr="0002588F" w14:paraId="106A4FF2" w14:textId="77777777">
        <w:trPr>
          <w:tblCellSpacing w:w="15" w:type="dxa"/>
        </w:trPr>
        <w:tc>
          <w:tcPr>
            <w:tcW w:w="4335" w:type="dxa"/>
            <w:tcBorders>
              <w:top w:val="outset" w:sz="6" w:space="0" w:color="auto"/>
              <w:left w:val="outset" w:sz="6" w:space="0" w:color="auto"/>
              <w:bottom w:val="outset" w:sz="6" w:space="0" w:color="auto"/>
              <w:right w:val="outset" w:sz="6" w:space="0" w:color="auto"/>
            </w:tcBorders>
            <w:shd w:val="clear" w:color="auto" w:fill="auto"/>
          </w:tcPr>
          <w:p w14:paraId="4F0F26B7" w14:textId="77777777" w:rsidR="00CD2ACB" w:rsidRPr="0002588F" w:rsidRDefault="0002588F" w:rsidP="0002588F">
            <w:pPr>
              <w:jc w:val="both"/>
              <w:rPr>
                <w:rFonts w:ascii="Arial" w:hAnsi="Arial" w:cs="Arial"/>
                <w:color w:val="000000"/>
                <w:sz w:val="22"/>
                <w:szCs w:val="22"/>
              </w:rPr>
            </w:pPr>
            <w:r>
              <w:rPr>
                <w:rFonts w:ascii="Arial" w:hAnsi="Arial" w:cs="Arial"/>
                <w:color w:val="000000"/>
                <w:sz w:val="22"/>
                <w:szCs w:val="22"/>
              </w:rPr>
              <w:t>3-4</w:t>
            </w:r>
          </w:p>
        </w:tc>
        <w:tc>
          <w:tcPr>
            <w:tcW w:w="4275" w:type="dxa"/>
            <w:tcBorders>
              <w:top w:val="outset" w:sz="6" w:space="0" w:color="auto"/>
              <w:left w:val="outset" w:sz="6" w:space="0" w:color="auto"/>
              <w:bottom w:val="outset" w:sz="6" w:space="0" w:color="auto"/>
              <w:right w:val="outset" w:sz="6" w:space="0" w:color="auto"/>
            </w:tcBorders>
            <w:shd w:val="clear" w:color="auto" w:fill="auto"/>
          </w:tcPr>
          <w:p w14:paraId="134D1D50" w14:textId="77777777" w:rsidR="00CD2ACB" w:rsidRPr="0002588F" w:rsidRDefault="00CD2ACB" w:rsidP="0002588F">
            <w:pPr>
              <w:jc w:val="both"/>
              <w:rPr>
                <w:rFonts w:ascii="Arial" w:hAnsi="Arial" w:cs="Arial"/>
                <w:color w:val="000000"/>
                <w:sz w:val="22"/>
                <w:szCs w:val="22"/>
              </w:rPr>
            </w:pPr>
            <w:r w:rsidRPr="0002588F">
              <w:rPr>
                <w:rFonts w:ascii="Arial" w:hAnsi="Arial" w:cs="Arial"/>
                <w:color w:val="000000"/>
                <w:sz w:val="22"/>
                <w:szCs w:val="22"/>
              </w:rPr>
              <w:t>23 days/year or 15.333 hours/month</w:t>
            </w:r>
          </w:p>
        </w:tc>
      </w:tr>
      <w:tr w:rsidR="00CD2ACB" w:rsidRPr="0002588F" w14:paraId="6413D7EC" w14:textId="77777777">
        <w:trPr>
          <w:tblCellSpacing w:w="15" w:type="dxa"/>
        </w:trPr>
        <w:tc>
          <w:tcPr>
            <w:tcW w:w="4335" w:type="dxa"/>
            <w:tcBorders>
              <w:top w:val="outset" w:sz="6" w:space="0" w:color="auto"/>
              <w:left w:val="outset" w:sz="6" w:space="0" w:color="auto"/>
              <w:bottom w:val="outset" w:sz="6" w:space="0" w:color="auto"/>
              <w:right w:val="outset" w:sz="6" w:space="0" w:color="auto"/>
            </w:tcBorders>
            <w:shd w:val="clear" w:color="auto" w:fill="auto"/>
          </w:tcPr>
          <w:p w14:paraId="5989AE23" w14:textId="77777777" w:rsidR="00CD2ACB" w:rsidRPr="0002588F" w:rsidRDefault="0002588F" w:rsidP="0002588F">
            <w:pPr>
              <w:jc w:val="both"/>
              <w:rPr>
                <w:rFonts w:ascii="Arial" w:hAnsi="Arial" w:cs="Arial"/>
                <w:color w:val="000000"/>
                <w:sz w:val="22"/>
                <w:szCs w:val="22"/>
              </w:rPr>
            </w:pPr>
            <w:r>
              <w:rPr>
                <w:rFonts w:ascii="Arial" w:hAnsi="Arial" w:cs="Arial"/>
                <w:color w:val="000000"/>
                <w:sz w:val="22"/>
                <w:szCs w:val="22"/>
              </w:rPr>
              <w:t>5+</w:t>
            </w:r>
          </w:p>
        </w:tc>
        <w:tc>
          <w:tcPr>
            <w:tcW w:w="4275" w:type="dxa"/>
            <w:tcBorders>
              <w:top w:val="outset" w:sz="6" w:space="0" w:color="auto"/>
              <w:left w:val="outset" w:sz="6" w:space="0" w:color="auto"/>
              <w:bottom w:val="outset" w:sz="6" w:space="0" w:color="auto"/>
              <w:right w:val="outset" w:sz="6" w:space="0" w:color="auto"/>
            </w:tcBorders>
            <w:shd w:val="clear" w:color="auto" w:fill="auto"/>
          </w:tcPr>
          <w:p w14:paraId="11EA4989" w14:textId="77777777" w:rsidR="00CD2ACB" w:rsidRPr="0002588F" w:rsidRDefault="00CD2ACB" w:rsidP="0002588F">
            <w:pPr>
              <w:jc w:val="both"/>
              <w:rPr>
                <w:rFonts w:ascii="Arial" w:hAnsi="Arial" w:cs="Arial"/>
                <w:color w:val="000000"/>
                <w:sz w:val="22"/>
                <w:szCs w:val="22"/>
              </w:rPr>
            </w:pPr>
            <w:r w:rsidRPr="0002588F">
              <w:rPr>
                <w:rFonts w:ascii="Arial" w:hAnsi="Arial" w:cs="Arial"/>
                <w:color w:val="000000"/>
                <w:sz w:val="22"/>
                <w:szCs w:val="22"/>
              </w:rPr>
              <w:t>28 days/year or 18.666 hours/month</w:t>
            </w:r>
          </w:p>
        </w:tc>
      </w:tr>
    </w:tbl>
    <w:p w14:paraId="684F59B0" w14:textId="77777777" w:rsidR="002B2018" w:rsidRPr="008C5248" w:rsidRDefault="002B2018" w:rsidP="002B2018">
      <w:pPr>
        <w:pStyle w:val="NormalWeb"/>
        <w:rPr>
          <w:rFonts w:ascii="Arial" w:hAnsi="Arial" w:cs="Arial"/>
          <w:sz w:val="22"/>
          <w:szCs w:val="22"/>
        </w:rPr>
      </w:pPr>
      <w:r w:rsidRPr="008C5248">
        <w:rPr>
          <w:rFonts w:ascii="Arial" w:hAnsi="Arial" w:cs="Arial"/>
          <w:sz w:val="22"/>
          <w:szCs w:val="22"/>
        </w:rPr>
        <w:t>Annual PTO Accruals are based on an employee having 2080 paid hours p</w:t>
      </w:r>
      <w:r w:rsidR="008C5248">
        <w:rPr>
          <w:rFonts w:ascii="Arial" w:hAnsi="Arial" w:cs="Arial"/>
          <w:sz w:val="22"/>
          <w:szCs w:val="22"/>
        </w:rPr>
        <w:t xml:space="preserve">er year (40 hours per week). </w:t>
      </w:r>
      <w:r w:rsidR="008C5248">
        <w:rPr>
          <w:rFonts w:ascii="Arial" w:hAnsi="Arial" w:cs="Arial"/>
          <w:sz w:val="22"/>
          <w:szCs w:val="22"/>
        </w:rPr>
        <w:br/>
      </w:r>
      <w:r w:rsidRPr="008C5248">
        <w:rPr>
          <w:rFonts w:ascii="Arial" w:hAnsi="Arial" w:cs="Arial"/>
          <w:sz w:val="22"/>
          <w:szCs w:val="22"/>
        </w:rPr>
        <w:t>No PTO hours will accrue beyond the maximum accruals listed.</w:t>
      </w:r>
    </w:p>
    <w:p w14:paraId="4730B6CA" w14:textId="77777777" w:rsidR="00CD2ACB" w:rsidRPr="0002588F" w:rsidRDefault="00C728B4" w:rsidP="0002588F">
      <w:pPr>
        <w:jc w:val="both"/>
        <w:rPr>
          <w:rFonts w:ascii="Arial" w:hAnsi="Arial" w:cs="Arial"/>
          <w:color w:val="000000"/>
          <w:sz w:val="22"/>
          <w:szCs w:val="22"/>
        </w:rPr>
      </w:pPr>
      <w:r>
        <w:rPr>
          <w:rFonts w:ascii="Arial" w:hAnsi="Arial" w:cs="Arial"/>
          <w:b/>
          <w:bCs/>
          <w:color w:val="000000"/>
          <w:sz w:val="22"/>
          <w:szCs w:val="22"/>
        </w:rPr>
        <w:br w:type="page"/>
      </w:r>
      <w:r w:rsidR="00CD2ACB" w:rsidRPr="0002588F">
        <w:rPr>
          <w:rFonts w:ascii="Arial" w:hAnsi="Arial" w:cs="Arial"/>
          <w:b/>
          <w:bCs/>
          <w:color w:val="000000"/>
          <w:sz w:val="22"/>
          <w:szCs w:val="22"/>
        </w:rPr>
        <w:lastRenderedPageBreak/>
        <w:t>Administration:</w:t>
      </w:r>
    </w:p>
    <w:p w14:paraId="32E134E8" w14:textId="77777777" w:rsidR="00CD2ACB" w:rsidRDefault="00CD2ACB" w:rsidP="0002588F">
      <w:pPr>
        <w:jc w:val="both"/>
        <w:rPr>
          <w:rFonts w:ascii="Arial" w:hAnsi="Arial" w:cs="Arial"/>
          <w:color w:val="000000"/>
          <w:sz w:val="22"/>
          <w:szCs w:val="22"/>
        </w:rPr>
      </w:pPr>
      <w:r w:rsidRPr="0002588F">
        <w:rPr>
          <w:rFonts w:ascii="Arial" w:hAnsi="Arial" w:cs="Arial"/>
          <w:color w:val="000000"/>
          <w:sz w:val="22"/>
          <w:szCs w:val="22"/>
        </w:rPr>
        <w:t xml:space="preserve">PTO </w:t>
      </w:r>
      <w:r w:rsidR="008C5248">
        <w:rPr>
          <w:rFonts w:ascii="Arial" w:hAnsi="Arial" w:cs="Arial"/>
          <w:color w:val="000000"/>
          <w:sz w:val="22"/>
          <w:szCs w:val="22"/>
        </w:rPr>
        <w:t>must</w:t>
      </w:r>
      <w:r w:rsidRPr="0002588F">
        <w:rPr>
          <w:rFonts w:ascii="Arial" w:hAnsi="Arial" w:cs="Arial"/>
          <w:color w:val="000000"/>
          <w:sz w:val="22"/>
          <w:szCs w:val="22"/>
        </w:rPr>
        <w:t xml:space="preserve"> be scheduled as early as possibly in advance, according to department policy, and have supervisory approval. Use of PTO that is not scheduled and approve</w:t>
      </w:r>
      <w:r w:rsidR="004B5AE7">
        <w:rPr>
          <w:rFonts w:ascii="Arial" w:hAnsi="Arial" w:cs="Arial"/>
          <w:color w:val="000000"/>
          <w:sz w:val="22"/>
          <w:szCs w:val="22"/>
        </w:rPr>
        <w:t>d</w:t>
      </w:r>
      <w:r w:rsidRPr="0002588F">
        <w:rPr>
          <w:rFonts w:ascii="Arial" w:hAnsi="Arial" w:cs="Arial"/>
          <w:color w:val="000000"/>
          <w:sz w:val="22"/>
          <w:szCs w:val="22"/>
        </w:rPr>
        <w:t xml:space="preserve"> 48 hours before the scheduled start time and use of PTO </w:t>
      </w:r>
      <w:proofErr w:type="gramStart"/>
      <w:r w:rsidRPr="0002588F">
        <w:rPr>
          <w:rFonts w:ascii="Arial" w:hAnsi="Arial" w:cs="Arial"/>
          <w:color w:val="000000"/>
          <w:sz w:val="22"/>
          <w:szCs w:val="22"/>
        </w:rPr>
        <w:t>in excess of</w:t>
      </w:r>
      <w:proofErr w:type="gramEnd"/>
      <w:r w:rsidRPr="0002588F">
        <w:rPr>
          <w:rFonts w:ascii="Arial" w:hAnsi="Arial" w:cs="Arial"/>
          <w:color w:val="000000"/>
          <w:sz w:val="22"/>
          <w:szCs w:val="22"/>
        </w:rPr>
        <w:t xml:space="preserve"> the amount that will be accrued in the calendar year will be co</w:t>
      </w:r>
      <w:r w:rsidR="004A12BC">
        <w:rPr>
          <w:rFonts w:ascii="Arial" w:hAnsi="Arial" w:cs="Arial"/>
          <w:color w:val="000000"/>
          <w:sz w:val="22"/>
          <w:szCs w:val="22"/>
        </w:rPr>
        <w:t xml:space="preserve">nsidered unscheduled/ unapproved PTO </w:t>
      </w:r>
      <w:r w:rsidRPr="0002588F">
        <w:rPr>
          <w:rFonts w:ascii="Arial" w:hAnsi="Arial" w:cs="Arial"/>
          <w:color w:val="000000"/>
          <w:sz w:val="22"/>
          <w:szCs w:val="22"/>
        </w:rPr>
        <w:t xml:space="preserve">incidence, resulting in disciplinary action. PTO taken </w:t>
      </w:r>
      <w:proofErr w:type="gramStart"/>
      <w:r w:rsidRPr="0002588F">
        <w:rPr>
          <w:rFonts w:ascii="Arial" w:hAnsi="Arial" w:cs="Arial"/>
          <w:color w:val="000000"/>
          <w:sz w:val="22"/>
          <w:szCs w:val="22"/>
        </w:rPr>
        <w:t>in excess of</w:t>
      </w:r>
      <w:proofErr w:type="gramEnd"/>
      <w:r w:rsidRPr="0002588F">
        <w:rPr>
          <w:rFonts w:ascii="Arial" w:hAnsi="Arial" w:cs="Arial"/>
          <w:color w:val="000000"/>
          <w:sz w:val="22"/>
          <w:szCs w:val="22"/>
        </w:rPr>
        <w:t xml:space="preserve"> the amount that will be earned during the calendar year will be without pay.</w:t>
      </w:r>
    </w:p>
    <w:p w14:paraId="04B773BD" w14:textId="77777777" w:rsidR="002B2018" w:rsidRDefault="002B2018" w:rsidP="0002588F">
      <w:pPr>
        <w:jc w:val="both"/>
        <w:rPr>
          <w:rFonts w:ascii="Arial" w:hAnsi="Arial" w:cs="Arial"/>
          <w:color w:val="000000"/>
          <w:sz w:val="22"/>
          <w:szCs w:val="22"/>
        </w:rPr>
      </w:pPr>
    </w:p>
    <w:p w14:paraId="0CDFC9C4" w14:textId="77777777" w:rsidR="002B2018" w:rsidRPr="002B2018" w:rsidRDefault="002B2018" w:rsidP="0002588F">
      <w:pPr>
        <w:jc w:val="both"/>
        <w:rPr>
          <w:rFonts w:ascii="Arial" w:hAnsi="Arial" w:cs="Arial"/>
          <w:color w:val="000000"/>
          <w:sz w:val="22"/>
          <w:szCs w:val="22"/>
        </w:rPr>
      </w:pPr>
      <w:r w:rsidRPr="002B2018">
        <w:rPr>
          <w:rFonts w:ascii="Arial" w:hAnsi="Arial" w:cs="Arial"/>
          <w:sz w:val="22"/>
          <w:szCs w:val="22"/>
        </w:rPr>
        <w:t xml:space="preserve">An employee will be counseled when the frequency of unscheduled absences adversely </w:t>
      </w:r>
      <w:proofErr w:type="gramStart"/>
      <w:r w:rsidRPr="002B2018">
        <w:rPr>
          <w:rFonts w:ascii="Arial" w:hAnsi="Arial" w:cs="Arial"/>
          <w:sz w:val="22"/>
          <w:szCs w:val="22"/>
        </w:rPr>
        <w:t>affect</w:t>
      </w:r>
      <w:proofErr w:type="gramEnd"/>
      <w:r w:rsidRPr="002B2018">
        <w:rPr>
          <w:rFonts w:ascii="Arial" w:hAnsi="Arial" w:cs="Arial"/>
          <w:sz w:val="22"/>
          <w:szCs w:val="22"/>
        </w:rPr>
        <w:t xml:space="preserve"> the operations of the department. The supervisor may request the employee </w:t>
      </w:r>
      <w:r w:rsidR="008C5248">
        <w:rPr>
          <w:rFonts w:ascii="Arial" w:hAnsi="Arial" w:cs="Arial"/>
          <w:sz w:val="22"/>
          <w:szCs w:val="22"/>
        </w:rPr>
        <w:t xml:space="preserve">to </w:t>
      </w:r>
      <w:r w:rsidRPr="002B2018">
        <w:rPr>
          <w:rFonts w:ascii="Arial" w:hAnsi="Arial" w:cs="Arial"/>
          <w:sz w:val="22"/>
          <w:szCs w:val="22"/>
        </w:rPr>
        <w:t xml:space="preserve">provide a statement from his or her health care provider at any time concerning the justification for an unscheduled absence. PTO may not be used for missed time because an employee reports late to work. PTO is paid at the employee’s straight time rate. PTO is not part of any overtime calculation. Employees are required to use available PTO when taking time off from work with the exception of </w:t>
      </w:r>
      <w:proofErr w:type="gramStart"/>
      <w:r w:rsidRPr="002B2018">
        <w:rPr>
          <w:rFonts w:ascii="Arial" w:hAnsi="Arial" w:cs="Arial"/>
          <w:sz w:val="22"/>
          <w:szCs w:val="22"/>
        </w:rPr>
        <w:t>a</w:t>
      </w:r>
      <w:proofErr w:type="gramEnd"/>
      <w:r w:rsidRPr="002B2018">
        <w:rPr>
          <w:rFonts w:ascii="Arial" w:hAnsi="Arial" w:cs="Arial"/>
          <w:sz w:val="22"/>
          <w:szCs w:val="22"/>
        </w:rPr>
        <w:t xml:space="preserve"> </w:t>
      </w:r>
      <w:r w:rsidR="000F40DA">
        <w:rPr>
          <w:rFonts w:ascii="Arial" w:hAnsi="Arial" w:cs="Arial"/>
          <w:sz w:val="22"/>
          <w:szCs w:val="22"/>
        </w:rPr>
        <w:t>organization</w:t>
      </w:r>
      <w:r w:rsidRPr="002B2018">
        <w:rPr>
          <w:rFonts w:ascii="Arial" w:hAnsi="Arial" w:cs="Arial"/>
          <w:sz w:val="22"/>
          <w:szCs w:val="22"/>
        </w:rPr>
        <w:t xml:space="preserve">-required absence due to low workload or absences occasioned by the </w:t>
      </w:r>
      <w:r w:rsidR="000F40DA">
        <w:rPr>
          <w:rFonts w:ascii="Arial" w:hAnsi="Arial" w:cs="Arial"/>
          <w:sz w:val="22"/>
          <w:szCs w:val="22"/>
        </w:rPr>
        <w:t>organization</w:t>
      </w:r>
      <w:r w:rsidRPr="002B2018">
        <w:rPr>
          <w:rFonts w:ascii="Arial" w:hAnsi="Arial" w:cs="Arial"/>
          <w:sz w:val="22"/>
          <w:szCs w:val="22"/>
        </w:rPr>
        <w:t>.</w:t>
      </w:r>
    </w:p>
    <w:p w14:paraId="004C2F36" w14:textId="77777777" w:rsidR="004B5AE7" w:rsidRDefault="004B5AE7" w:rsidP="0002588F">
      <w:pPr>
        <w:jc w:val="both"/>
        <w:rPr>
          <w:rFonts w:ascii="Arial" w:hAnsi="Arial" w:cs="Arial"/>
          <w:color w:val="000000"/>
          <w:sz w:val="22"/>
          <w:szCs w:val="22"/>
        </w:rPr>
      </w:pPr>
    </w:p>
    <w:p w14:paraId="05BBD747" w14:textId="77777777" w:rsidR="002B2018" w:rsidRPr="008C5248" w:rsidRDefault="002B2018" w:rsidP="008C5248">
      <w:pPr>
        <w:pStyle w:val="NormalWeb"/>
        <w:spacing w:before="0" w:beforeAutospacing="0" w:after="0" w:afterAutospacing="0"/>
        <w:jc w:val="both"/>
        <w:rPr>
          <w:rFonts w:ascii="Arial" w:hAnsi="Arial" w:cs="Arial"/>
          <w:sz w:val="22"/>
          <w:szCs w:val="22"/>
        </w:rPr>
      </w:pPr>
      <w:r w:rsidRPr="008C5248">
        <w:rPr>
          <w:rFonts w:ascii="Arial" w:hAnsi="Arial" w:cs="Arial"/>
          <w:b/>
          <w:bCs/>
          <w:sz w:val="22"/>
          <w:szCs w:val="22"/>
        </w:rPr>
        <w:t>Payment upon Terminatio</w:t>
      </w:r>
      <w:r w:rsidR="004A12BC">
        <w:rPr>
          <w:rFonts w:ascii="Arial" w:hAnsi="Arial" w:cs="Arial"/>
          <w:b/>
          <w:bCs/>
          <w:sz w:val="22"/>
          <w:szCs w:val="22"/>
        </w:rPr>
        <w:t>n:</w:t>
      </w:r>
    </w:p>
    <w:p w14:paraId="123E7C2A" w14:textId="77777777" w:rsidR="002B2018" w:rsidRPr="008C5248" w:rsidRDefault="002B2018" w:rsidP="008C5248">
      <w:pPr>
        <w:pStyle w:val="NormalWeb"/>
        <w:spacing w:before="0" w:beforeAutospacing="0" w:after="0" w:afterAutospacing="0"/>
        <w:jc w:val="both"/>
        <w:rPr>
          <w:rFonts w:ascii="Arial" w:hAnsi="Arial" w:cs="Arial"/>
          <w:sz w:val="22"/>
          <w:szCs w:val="22"/>
        </w:rPr>
      </w:pPr>
      <w:r w:rsidRPr="008C5248">
        <w:rPr>
          <w:rFonts w:ascii="Arial" w:hAnsi="Arial" w:cs="Arial"/>
          <w:sz w:val="22"/>
          <w:szCs w:val="22"/>
        </w:rPr>
        <w:t>After 90 days of employment, an employee will be paid upon resignation, separation or retirement for all PTO hours accumulated but not used</w:t>
      </w:r>
      <w:r w:rsidR="00952E50">
        <w:rPr>
          <w:rFonts w:ascii="Arial" w:hAnsi="Arial" w:cs="Arial"/>
          <w:sz w:val="22"/>
          <w:szCs w:val="22"/>
        </w:rPr>
        <w:t xml:space="preserve"> in accordance with Illinois State Law</w:t>
      </w:r>
      <w:r w:rsidRPr="008C5248">
        <w:rPr>
          <w:rFonts w:ascii="Arial" w:hAnsi="Arial" w:cs="Arial"/>
          <w:sz w:val="22"/>
          <w:szCs w:val="22"/>
        </w:rPr>
        <w:t xml:space="preserve">. Employees whose positions are eliminated through a reduction in force or reorganization or are whose hours drop below 20 hours per week are paid PTO on the effective date of the termination. </w:t>
      </w:r>
    </w:p>
    <w:p w14:paraId="022E100B" w14:textId="77777777" w:rsidR="002B2018" w:rsidRDefault="002B2018" w:rsidP="0002588F">
      <w:pPr>
        <w:jc w:val="both"/>
        <w:rPr>
          <w:rFonts w:ascii="Arial" w:hAnsi="Arial" w:cs="Arial"/>
          <w:color w:val="000000"/>
          <w:sz w:val="22"/>
          <w:szCs w:val="22"/>
        </w:rPr>
      </w:pPr>
    </w:p>
    <w:sectPr w:rsidR="002B2018" w:rsidSect="002B2018">
      <w:headerReference w:type="default" r:id="rId9"/>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19B6" w14:textId="77777777" w:rsidR="00D94570" w:rsidRDefault="00D94570" w:rsidP="00D94570">
      <w:r>
        <w:separator/>
      </w:r>
    </w:p>
  </w:endnote>
  <w:endnote w:type="continuationSeparator" w:id="0">
    <w:p w14:paraId="0D499282" w14:textId="77777777" w:rsidR="00D94570" w:rsidRDefault="00D94570" w:rsidP="00D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247" w14:textId="77777777" w:rsidR="00D94570" w:rsidRDefault="00D94570" w:rsidP="00D94570">
      <w:r>
        <w:separator/>
      </w:r>
    </w:p>
  </w:footnote>
  <w:footnote w:type="continuationSeparator" w:id="0">
    <w:p w14:paraId="57E5F5CB" w14:textId="77777777" w:rsidR="00D94570" w:rsidRDefault="00D94570" w:rsidP="00D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394B" w14:textId="5F51F9F1" w:rsidR="00D94570" w:rsidRPr="00D94570" w:rsidRDefault="00D94570" w:rsidP="00D94570">
    <w:pPr>
      <w:pStyle w:val="NormalWeb"/>
      <w:jc w:val="right"/>
      <w:rPr>
        <w:rFonts w:ascii="Arial" w:hAnsi="Arial" w:cs="Arial"/>
        <w:i/>
        <w:iCs/>
        <w:color w:val="808080"/>
      </w:rPr>
    </w:pPr>
    <w:r w:rsidRPr="00D94570">
      <w:rPr>
        <w:rFonts w:ascii="Arial" w:hAnsi="Arial" w:cs="Arial"/>
        <w:i/>
        <w:iCs/>
        <w:color w:val="808080"/>
      </w:rPr>
      <w:t>**ASHHRA Sample Policy-For Reference Purposes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68"/>
    <w:rsid w:val="0002588F"/>
    <w:rsid w:val="000750DD"/>
    <w:rsid w:val="000F40DA"/>
    <w:rsid w:val="002B2018"/>
    <w:rsid w:val="004A12BC"/>
    <w:rsid w:val="004B5AE7"/>
    <w:rsid w:val="007B0E68"/>
    <w:rsid w:val="00866C31"/>
    <w:rsid w:val="008C5248"/>
    <w:rsid w:val="00952E50"/>
    <w:rsid w:val="00A46F56"/>
    <w:rsid w:val="00A865F2"/>
    <w:rsid w:val="00BB6308"/>
    <w:rsid w:val="00C728B4"/>
    <w:rsid w:val="00CD2ACB"/>
    <w:rsid w:val="00D80908"/>
    <w:rsid w:val="00D94570"/>
    <w:rsid w:val="00E5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05C2E1"/>
  <w15:chartTrackingRefBased/>
  <w15:docId w15:val="{ED37A614-7432-45F1-AEEE-5A9B2475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D2ACB"/>
    <w:pPr>
      <w:spacing w:before="100" w:beforeAutospacing="1" w:after="100" w:afterAutospacing="1"/>
    </w:pPr>
    <w:rPr>
      <w:color w:val="000000"/>
    </w:rPr>
  </w:style>
  <w:style w:type="paragraph" w:styleId="Header">
    <w:name w:val="header"/>
    <w:basedOn w:val="Normal"/>
    <w:link w:val="HeaderChar"/>
    <w:rsid w:val="00D94570"/>
    <w:pPr>
      <w:tabs>
        <w:tab w:val="center" w:pos="4680"/>
        <w:tab w:val="right" w:pos="9360"/>
      </w:tabs>
    </w:pPr>
  </w:style>
  <w:style w:type="character" w:customStyle="1" w:styleId="HeaderChar">
    <w:name w:val="Header Char"/>
    <w:basedOn w:val="DefaultParagraphFont"/>
    <w:link w:val="Header"/>
    <w:rsid w:val="00D94570"/>
    <w:rPr>
      <w:sz w:val="24"/>
      <w:szCs w:val="24"/>
    </w:rPr>
  </w:style>
  <w:style w:type="paragraph" w:styleId="Footer">
    <w:name w:val="footer"/>
    <w:basedOn w:val="Normal"/>
    <w:link w:val="FooterChar"/>
    <w:rsid w:val="00D94570"/>
    <w:pPr>
      <w:tabs>
        <w:tab w:val="center" w:pos="4680"/>
        <w:tab w:val="right" w:pos="9360"/>
      </w:tabs>
    </w:pPr>
  </w:style>
  <w:style w:type="character" w:customStyle="1" w:styleId="FooterChar">
    <w:name w:val="Footer Char"/>
    <w:basedOn w:val="DefaultParagraphFont"/>
    <w:link w:val="Footer"/>
    <w:rsid w:val="00D94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9749">
      <w:bodyDiv w:val="1"/>
      <w:marLeft w:val="0"/>
      <w:marRight w:val="0"/>
      <w:marTop w:val="0"/>
      <w:marBottom w:val="0"/>
      <w:divBdr>
        <w:top w:val="none" w:sz="0" w:space="0" w:color="auto"/>
        <w:left w:val="none" w:sz="0" w:space="0" w:color="auto"/>
        <w:bottom w:val="none" w:sz="0" w:space="0" w:color="auto"/>
        <w:right w:val="none" w:sz="0" w:space="0" w:color="auto"/>
      </w:divBdr>
      <w:divsChild>
        <w:div w:id="455761416">
          <w:marLeft w:val="720"/>
          <w:marRight w:val="720"/>
          <w:marTop w:val="0"/>
          <w:marBottom w:val="0"/>
          <w:divBdr>
            <w:top w:val="none" w:sz="0" w:space="0" w:color="auto"/>
            <w:left w:val="none" w:sz="0" w:space="0" w:color="auto"/>
            <w:bottom w:val="none" w:sz="0" w:space="0" w:color="auto"/>
            <w:right w:val="none" w:sz="0" w:space="0" w:color="auto"/>
          </w:divBdr>
        </w:div>
      </w:divsChild>
    </w:div>
    <w:div w:id="658189856">
      <w:bodyDiv w:val="1"/>
      <w:marLeft w:val="0"/>
      <w:marRight w:val="0"/>
      <w:marTop w:val="0"/>
      <w:marBottom w:val="0"/>
      <w:divBdr>
        <w:top w:val="none" w:sz="0" w:space="0" w:color="auto"/>
        <w:left w:val="none" w:sz="0" w:space="0" w:color="auto"/>
        <w:bottom w:val="none" w:sz="0" w:space="0" w:color="auto"/>
        <w:right w:val="none" w:sz="0" w:space="0" w:color="auto"/>
      </w:divBdr>
      <w:divsChild>
        <w:div w:id="994265408">
          <w:marLeft w:val="720"/>
          <w:marRight w:val="0"/>
          <w:marTop w:val="0"/>
          <w:marBottom w:val="0"/>
          <w:divBdr>
            <w:top w:val="none" w:sz="0" w:space="0" w:color="auto"/>
            <w:left w:val="none" w:sz="0" w:space="0" w:color="auto"/>
            <w:bottom w:val="none" w:sz="0" w:space="0" w:color="auto"/>
            <w:right w:val="none" w:sz="0" w:space="0" w:color="auto"/>
          </w:divBdr>
        </w:div>
        <w:div w:id="1086539821">
          <w:marLeft w:val="80"/>
          <w:marRight w:val="0"/>
          <w:marTop w:val="0"/>
          <w:marBottom w:val="0"/>
          <w:divBdr>
            <w:top w:val="none" w:sz="0" w:space="0" w:color="auto"/>
            <w:left w:val="none" w:sz="0" w:space="0" w:color="auto"/>
            <w:bottom w:val="none" w:sz="0" w:space="0" w:color="auto"/>
            <w:right w:val="none" w:sz="0" w:space="0" w:color="auto"/>
          </w:divBdr>
        </w:div>
        <w:div w:id="2085494800">
          <w:marLeft w:val="720"/>
          <w:marRight w:val="0"/>
          <w:marTop w:val="0"/>
          <w:marBottom w:val="0"/>
          <w:divBdr>
            <w:top w:val="none" w:sz="0" w:space="0" w:color="auto"/>
            <w:left w:val="none" w:sz="0" w:space="0" w:color="auto"/>
            <w:bottom w:val="none" w:sz="0" w:space="0" w:color="auto"/>
            <w:right w:val="none" w:sz="0" w:space="0" w:color="auto"/>
          </w:divBdr>
        </w:div>
      </w:divsChild>
    </w:div>
    <w:div w:id="1192181768">
      <w:bodyDiv w:val="1"/>
      <w:marLeft w:val="0"/>
      <w:marRight w:val="0"/>
      <w:marTop w:val="0"/>
      <w:marBottom w:val="0"/>
      <w:divBdr>
        <w:top w:val="none" w:sz="0" w:space="0" w:color="auto"/>
        <w:left w:val="none" w:sz="0" w:space="0" w:color="auto"/>
        <w:bottom w:val="none" w:sz="0" w:space="0" w:color="auto"/>
        <w:right w:val="none" w:sz="0" w:space="0" w:color="auto"/>
      </w:divBdr>
      <w:divsChild>
        <w:div w:id="14629665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9FB8A-4C1F-4437-810E-608262ED57E1}">
  <ds:schemaRefs>
    <ds:schemaRef ds:uri="http://schemas.microsoft.com/sharepoint/v3/contenttype/forms"/>
  </ds:schemaRefs>
</ds:datastoreItem>
</file>

<file path=customXml/itemProps2.xml><?xml version="1.0" encoding="utf-8"?>
<ds:datastoreItem xmlns:ds="http://schemas.openxmlformats.org/officeDocument/2006/customXml" ds:itemID="{948007BF-A572-4C8E-B240-47C2C52B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0E08F-8833-4650-9262-EC7CE2AF16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Paid Time Off</vt:lpstr>
    </vt:vector>
  </TitlesOfParts>
  <Company>wolters group</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Time Off</dc:title>
  <dc:subject/>
  <dc:creator>shammar</dc:creator>
  <cp:keywords/>
  <dc:description/>
  <cp:lastModifiedBy>Ferd Libunao</cp:lastModifiedBy>
  <cp:revision>2</cp:revision>
  <dcterms:created xsi:type="dcterms:W3CDTF">2022-08-09T18:53:00Z</dcterms:created>
  <dcterms:modified xsi:type="dcterms:W3CDTF">2022-08-09T18:53:00Z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